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441" w:rsidRPr="00BC2693" w:rsidRDefault="00EC0995" w:rsidP="00BC2693">
      <w:pPr>
        <w:jc w:val="center"/>
        <w:rPr>
          <w:b/>
          <w:sz w:val="32"/>
        </w:rPr>
      </w:pPr>
      <w:bookmarkStart w:id="0" w:name="_GoBack"/>
      <w:bookmarkEnd w:id="0"/>
      <w:r>
        <w:rPr>
          <w:b/>
          <w:sz w:val="32"/>
        </w:rPr>
        <w:t xml:space="preserve">Common Core State Standard </w:t>
      </w:r>
      <w:r w:rsidR="00BC2693" w:rsidRPr="00BC2693">
        <w:rPr>
          <w:b/>
          <w:sz w:val="32"/>
        </w:rPr>
        <w:t>Correlations</w:t>
      </w:r>
      <w:r w:rsidR="00BE051B">
        <w:rPr>
          <w:b/>
          <w:sz w:val="32"/>
        </w:rPr>
        <w:t xml:space="preserve"> for K-2</w:t>
      </w:r>
    </w:p>
    <w:p w:rsidR="0090773A" w:rsidRPr="00866441" w:rsidRDefault="0090773A" w:rsidP="0090773A">
      <w:pPr>
        <w:jc w:val="center"/>
        <w:rPr>
          <w:b/>
          <w:sz w:val="28"/>
        </w:rPr>
      </w:pPr>
      <w:r w:rsidRPr="00866441">
        <w:rPr>
          <w:b/>
          <w:sz w:val="28"/>
        </w:rPr>
        <w:t xml:space="preserve">CCSS and </w:t>
      </w:r>
      <w:r w:rsidRPr="00ED0F70">
        <w:rPr>
          <w:b/>
          <w:i/>
          <w:sz w:val="28"/>
        </w:rPr>
        <w:t>Next Step in Guided Reading</w:t>
      </w:r>
      <w:r w:rsidR="00F2488C" w:rsidRPr="00866441">
        <w:rPr>
          <w:b/>
          <w:sz w:val="28"/>
        </w:rPr>
        <w:t xml:space="preserve"> (Richardson, 2009)</w:t>
      </w:r>
      <w:r w:rsidRPr="00866441">
        <w:rPr>
          <w:b/>
          <w:sz w:val="28"/>
        </w:rPr>
        <w:t xml:space="preserve"> </w:t>
      </w:r>
    </w:p>
    <w:p w:rsidR="0090773A" w:rsidRDefault="0090773A" w:rsidP="0090773A">
      <w:pPr>
        <w:jc w:val="center"/>
      </w:pPr>
    </w:p>
    <w:p w:rsidR="0090773A" w:rsidRPr="00237013" w:rsidRDefault="0090773A" w:rsidP="0090773A">
      <w:pPr>
        <w:rPr>
          <w:b/>
          <w:sz w:val="32"/>
        </w:rPr>
      </w:pPr>
      <w:r w:rsidRPr="00237013">
        <w:rPr>
          <w:b/>
          <w:sz w:val="32"/>
        </w:rPr>
        <w:t>Kindergarten</w: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3708"/>
        <w:gridCol w:w="1080"/>
        <w:gridCol w:w="7380"/>
      </w:tblGrid>
      <w:tr w:rsidR="00F2488C">
        <w:tc>
          <w:tcPr>
            <w:tcW w:w="3708" w:type="dxa"/>
          </w:tcPr>
          <w:p w:rsidR="00F2488C" w:rsidRPr="00F2488C" w:rsidRDefault="00F2488C" w:rsidP="0090773A">
            <w:pPr>
              <w:rPr>
                <w:b/>
              </w:rPr>
            </w:pPr>
            <w:r w:rsidRPr="00F2488C">
              <w:rPr>
                <w:b/>
              </w:rPr>
              <w:t>Foundational Skills</w:t>
            </w:r>
          </w:p>
        </w:tc>
        <w:tc>
          <w:tcPr>
            <w:tcW w:w="1080" w:type="dxa"/>
          </w:tcPr>
          <w:p w:rsidR="00F2488C" w:rsidRPr="00F2488C" w:rsidRDefault="00F2488C" w:rsidP="0090773A">
            <w:pPr>
              <w:jc w:val="center"/>
              <w:rPr>
                <w:b/>
              </w:rPr>
            </w:pPr>
            <w:r w:rsidRPr="00F2488C">
              <w:rPr>
                <w:b/>
              </w:rPr>
              <w:t>CCSS</w:t>
            </w:r>
          </w:p>
        </w:tc>
        <w:tc>
          <w:tcPr>
            <w:tcW w:w="7380" w:type="dxa"/>
          </w:tcPr>
          <w:p w:rsidR="00F2488C" w:rsidRPr="00F2488C" w:rsidRDefault="00F2488C" w:rsidP="00F2488C">
            <w:pPr>
              <w:jc w:val="center"/>
              <w:rPr>
                <w:b/>
              </w:rPr>
            </w:pPr>
            <w:r w:rsidRPr="00F2488C">
              <w:rPr>
                <w:b/>
                <w:i/>
              </w:rPr>
              <w:t>Next Steps</w:t>
            </w:r>
            <w:r w:rsidRPr="00F2488C">
              <w:rPr>
                <w:b/>
              </w:rPr>
              <w:t xml:space="preserve"> </w:t>
            </w:r>
          </w:p>
        </w:tc>
      </w:tr>
      <w:tr w:rsidR="00F2488C">
        <w:tc>
          <w:tcPr>
            <w:tcW w:w="3708" w:type="dxa"/>
          </w:tcPr>
          <w:p w:rsidR="00F2488C" w:rsidRPr="00F2488C" w:rsidRDefault="00F2488C" w:rsidP="0090773A">
            <w:r w:rsidRPr="00F2488C">
              <w:t xml:space="preserve">Print Concepts </w:t>
            </w:r>
          </w:p>
        </w:tc>
        <w:tc>
          <w:tcPr>
            <w:tcW w:w="1080" w:type="dxa"/>
          </w:tcPr>
          <w:p w:rsidR="00F2488C" w:rsidRDefault="00F2488C" w:rsidP="0090773A">
            <w:pPr>
              <w:jc w:val="center"/>
            </w:pPr>
            <w:r>
              <w:t>RF.K.1</w:t>
            </w:r>
          </w:p>
        </w:tc>
        <w:tc>
          <w:tcPr>
            <w:tcW w:w="7380" w:type="dxa"/>
          </w:tcPr>
          <w:p w:rsidR="00F2488C" w:rsidRDefault="00F2488C" w:rsidP="00F2488C">
            <w:r>
              <w:t xml:space="preserve">Pre-A Lesson </w:t>
            </w:r>
            <w:r w:rsidR="008B0534">
              <w:t>(work with books &amp; interactive writing)</w:t>
            </w:r>
            <w:r>
              <w:t>- pp. 69-71</w:t>
            </w:r>
          </w:p>
        </w:tc>
      </w:tr>
      <w:tr w:rsidR="00F2488C">
        <w:tc>
          <w:tcPr>
            <w:tcW w:w="3708" w:type="dxa"/>
          </w:tcPr>
          <w:p w:rsidR="00F2488C" w:rsidRDefault="00F2488C" w:rsidP="00F2488C">
            <w:r>
              <w:t>Phonological Awareness</w:t>
            </w:r>
          </w:p>
        </w:tc>
        <w:tc>
          <w:tcPr>
            <w:tcW w:w="1080" w:type="dxa"/>
          </w:tcPr>
          <w:p w:rsidR="00F2488C" w:rsidRDefault="00F2488C" w:rsidP="0090773A">
            <w:pPr>
              <w:jc w:val="center"/>
            </w:pPr>
            <w:r>
              <w:t>RF.K.2</w:t>
            </w:r>
          </w:p>
        </w:tc>
        <w:tc>
          <w:tcPr>
            <w:tcW w:w="7380" w:type="dxa"/>
          </w:tcPr>
          <w:p w:rsidR="008B0534" w:rsidRDefault="00F2488C" w:rsidP="00F2488C">
            <w:r>
              <w:t>Pre-A Lesson</w:t>
            </w:r>
            <w:r w:rsidR="008B0534">
              <w:t xml:space="preserve"> (work with sounds)</w:t>
            </w:r>
            <w:r w:rsidR="006B3DD4">
              <w:t xml:space="preserve"> – pp. </w:t>
            </w:r>
            <w:r>
              <w:t>67-68</w:t>
            </w:r>
          </w:p>
          <w:p w:rsidR="00F2488C" w:rsidRDefault="008B0534" w:rsidP="00F2488C">
            <w:r>
              <w:t>Pre-A Les</w:t>
            </w:r>
            <w:r w:rsidR="006B3DD4">
              <w:t xml:space="preserve">son (interactive writing) – pp. </w:t>
            </w:r>
            <w:r>
              <w:t>70-71</w:t>
            </w:r>
          </w:p>
          <w:p w:rsidR="00F2488C" w:rsidRDefault="00F2488C" w:rsidP="00D23CEF">
            <w:r>
              <w:t xml:space="preserve">Emergent </w:t>
            </w:r>
            <w:r w:rsidR="008B0534">
              <w:t>Lesson (word study)</w:t>
            </w:r>
            <w:r>
              <w:t xml:space="preserve"> – pp. 91-93</w:t>
            </w:r>
            <w:r w:rsidR="008B0534">
              <w:t xml:space="preserve">, </w:t>
            </w:r>
            <w:r w:rsidR="00D23CEF">
              <w:t xml:space="preserve">257, </w:t>
            </w:r>
            <w:r w:rsidR="008B0534">
              <w:t>271-276</w:t>
            </w:r>
            <w:r w:rsidR="004F34DC">
              <w:t xml:space="preserve"> </w:t>
            </w:r>
          </w:p>
        </w:tc>
      </w:tr>
      <w:tr w:rsidR="00F2488C">
        <w:tc>
          <w:tcPr>
            <w:tcW w:w="3708" w:type="dxa"/>
          </w:tcPr>
          <w:p w:rsidR="00F2488C" w:rsidRDefault="00F2488C" w:rsidP="00F2488C">
            <w:r>
              <w:t>Phonics and Word Recognition</w:t>
            </w:r>
          </w:p>
        </w:tc>
        <w:tc>
          <w:tcPr>
            <w:tcW w:w="1080" w:type="dxa"/>
          </w:tcPr>
          <w:p w:rsidR="00F2488C" w:rsidRDefault="00F2488C" w:rsidP="0090773A">
            <w:pPr>
              <w:jc w:val="center"/>
            </w:pPr>
            <w:r>
              <w:t>RF.K.3</w:t>
            </w:r>
          </w:p>
        </w:tc>
        <w:tc>
          <w:tcPr>
            <w:tcW w:w="7380" w:type="dxa"/>
          </w:tcPr>
          <w:p w:rsidR="00F2488C" w:rsidRDefault="00F2488C" w:rsidP="00F2488C">
            <w:r>
              <w:t xml:space="preserve">Pre-A Lesson </w:t>
            </w:r>
            <w:r w:rsidR="00834005">
              <w:t>(work with letters,</w:t>
            </w:r>
            <w:r w:rsidR="008B0534">
              <w:t xml:space="preserve"> names, sounds) – pp. 64-</w:t>
            </w:r>
            <w:r>
              <w:t xml:space="preserve"> 68</w:t>
            </w:r>
          </w:p>
          <w:p w:rsidR="00F2488C" w:rsidRDefault="008B0534" w:rsidP="00F2488C">
            <w:r>
              <w:t>Emergent Lesson</w:t>
            </w:r>
            <w:r w:rsidR="00F2488C">
              <w:t xml:space="preserve"> </w:t>
            </w:r>
            <w:r w:rsidR="00834005">
              <w:t>(sight word</w:t>
            </w:r>
            <w:r w:rsidR="00D23CEF">
              <w:t>s and</w:t>
            </w:r>
            <w:r w:rsidR="00834005">
              <w:t xml:space="preserve"> </w:t>
            </w:r>
            <w:r>
              <w:t xml:space="preserve">word study) </w:t>
            </w:r>
            <w:r w:rsidR="00F2488C">
              <w:t>– pp. 86, 90-93</w:t>
            </w:r>
            <w:r>
              <w:t xml:space="preserve">, </w:t>
            </w:r>
            <w:r w:rsidR="004F34DC">
              <w:t xml:space="preserve">258, </w:t>
            </w:r>
            <w:r>
              <w:t>271-276</w:t>
            </w:r>
          </w:p>
        </w:tc>
      </w:tr>
      <w:tr w:rsidR="00F2488C">
        <w:tc>
          <w:tcPr>
            <w:tcW w:w="3708" w:type="dxa"/>
          </w:tcPr>
          <w:p w:rsidR="00F2488C" w:rsidRDefault="00F2488C" w:rsidP="00F2488C">
            <w:r>
              <w:t>Fluency</w:t>
            </w:r>
          </w:p>
        </w:tc>
        <w:tc>
          <w:tcPr>
            <w:tcW w:w="1080" w:type="dxa"/>
          </w:tcPr>
          <w:p w:rsidR="00F2488C" w:rsidRDefault="00F2488C" w:rsidP="0090773A">
            <w:pPr>
              <w:jc w:val="center"/>
            </w:pPr>
            <w:r>
              <w:t>RF.K.4</w:t>
            </w:r>
          </w:p>
        </w:tc>
        <w:tc>
          <w:tcPr>
            <w:tcW w:w="7380" w:type="dxa"/>
          </w:tcPr>
          <w:p w:rsidR="00F2488C" w:rsidRDefault="00F2488C" w:rsidP="00F2488C">
            <w:r>
              <w:t xml:space="preserve">Pre-A Lesson </w:t>
            </w:r>
            <w:r w:rsidR="008B0534">
              <w:t>(work with books)</w:t>
            </w:r>
            <w:r w:rsidR="00D23CEF">
              <w:t xml:space="preserve"> </w:t>
            </w:r>
            <w:r>
              <w:t>– p. 69</w:t>
            </w:r>
          </w:p>
          <w:p w:rsidR="00F2488C" w:rsidRDefault="00F2488C" w:rsidP="00F2488C">
            <w:r>
              <w:t xml:space="preserve">Emergent Lesson </w:t>
            </w:r>
            <w:r w:rsidR="008B0534">
              <w:t xml:space="preserve">(Read the story and teaching points) </w:t>
            </w:r>
            <w:r>
              <w:t>– pp. 87-89</w:t>
            </w:r>
          </w:p>
        </w:tc>
      </w:tr>
    </w:tbl>
    <w:p w:rsidR="00F2488C" w:rsidRDefault="00F2488C" w:rsidP="0090773A">
      <w:pPr>
        <w:rPr>
          <w:sz w:val="32"/>
        </w:rPr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3708"/>
        <w:gridCol w:w="1350"/>
        <w:gridCol w:w="7110"/>
      </w:tblGrid>
      <w:tr w:rsidR="00F2488C" w:rsidRPr="00F2488C">
        <w:tc>
          <w:tcPr>
            <w:tcW w:w="3708" w:type="dxa"/>
          </w:tcPr>
          <w:p w:rsidR="00F2488C" w:rsidRPr="00F2488C" w:rsidRDefault="00F2488C" w:rsidP="00022DA0">
            <w:pPr>
              <w:rPr>
                <w:b/>
              </w:rPr>
            </w:pPr>
            <w:r w:rsidRPr="00F2488C">
              <w:rPr>
                <w:b/>
              </w:rPr>
              <w:t>Reading</w:t>
            </w:r>
          </w:p>
        </w:tc>
        <w:tc>
          <w:tcPr>
            <w:tcW w:w="1350" w:type="dxa"/>
          </w:tcPr>
          <w:p w:rsidR="00F2488C" w:rsidRPr="00F2488C" w:rsidRDefault="00F2488C" w:rsidP="0090773A">
            <w:pPr>
              <w:jc w:val="center"/>
              <w:rPr>
                <w:b/>
              </w:rPr>
            </w:pPr>
            <w:r w:rsidRPr="00F2488C">
              <w:rPr>
                <w:b/>
              </w:rPr>
              <w:t>CCSS</w:t>
            </w:r>
          </w:p>
        </w:tc>
        <w:tc>
          <w:tcPr>
            <w:tcW w:w="7110" w:type="dxa"/>
          </w:tcPr>
          <w:p w:rsidR="00F2488C" w:rsidRPr="00F2488C" w:rsidRDefault="00F2488C" w:rsidP="00F2488C">
            <w:pPr>
              <w:jc w:val="center"/>
              <w:rPr>
                <w:b/>
              </w:rPr>
            </w:pPr>
            <w:r w:rsidRPr="00F2488C">
              <w:rPr>
                <w:b/>
                <w:i/>
              </w:rPr>
              <w:t>Next Steps</w:t>
            </w:r>
            <w:r w:rsidRPr="00F2488C">
              <w:rPr>
                <w:b/>
              </w:rPr>
              <w:t xml:space="preserve"> </w:t>
            </w:r>
          </w:p>
        </w:tc>
      </w:tr>
      <w:tr w:rsidR="00F2488C">
        <w:tc>
          <w:tcPr>
            <w:tcW w:w="3708" w:type="dxa"/>
          </w:tcPr>
          <w:p w:rsidR="00F2488C" w:rsidRPr="00F2488C" w:rsidRDefault="00F2488C" w:rsidP="0090773A">
            <w:r>
              <w:t>Key Ideas and Details</w:t>
            </w:r>
            <w:r w:rsidRPr="00F2488C">
              <w:t xml:space="preserve"> </w:t>
            </w:r>
          </w:p>
        </w:tc>
        <w:tc>
          <w:tcPr>
            <w:tcW w:w="1350" w:type="dxa"/>
          </w:tcPr>
          <w:p w:rsidR="0017344A" w:rsidRDefault="00F2488C" w:rsidP="0090773A">
            <w:pPr>
              <w:jc w:val="center"/>
            </w:pPr>
            <w:r>
              <w:t>K.1</w:t>
            </w:r>
          </w:p>
          <w:p w:rsidR="0017344A" w:rsidRDefault="0017344A" w:rsidP="0090773A">
            <w:pPr>
              <w:jc w:val="center"/>
            </w:pPr>
            <w:r>
              <w:t>K.2</w:t>
            </w:r>
          </w:p>
          <w:p w:rsidR="00F2488C" w:rsidRDefault="0017344A" w:rsidP="0090773A">
            <w:pPr>
              <w:jc w:val="center"/>
            </w:pPr>
            <w:r>
              <w:t>K.3</w:t>
            </w:r>
          </w:p>
        </w:tc>
        <w:tc>
          <w:tcPr>
            <w:tcW w:w="7110" w:type="dxa"/>
          </w:tcPr>
          <w:p w:rsidR="00973FA0" w:rsidRDefault="00F2488C" w:rsidP="008B0534">
            <w:r>
              <w:t xml:space="preserve">Emergent &amp; Early </w:t>
            </w:r>
            <w:r w:rsidR="008B0534">
              <w:t xml:space="preserve">Prompts &amp; </w:t>
            </w:r>
            <w:r>
              <w:t xml:space="preserve">Discussion </w:t>
            </w:r>
            <w:r w:rsidR="00237013">
              <w:t xml:space="preserve">- </w:t>
            </w:r>
            <w:r>
              <w:t>pp. 89, 117-118, 295</w:t>
            </w:r>
          </w:p>
          <w:p w:rsidR="00BC2693" w:rsidRDefault="00973FA0" w:rsidP="008B0534">
            <w:r>
              <w:t xml:space="preserve">Ask questions – pp. </w:t>
            </w:r>
            <w:r w:rsidR="00BC2693">
              <w:t>210-211</w:t>
            </w:r>
          </w:p>
          <w:p w:rsidR="00F2488C" w:rsidRDefault="00BC2693" w:rsidP="008B0534">
            <w:r>
              <w:t xml:space="preserve">Retell </w:t>
            </w:r>
            <w:r w:rsidR="00237013">
              <w:t>– pp.</w:t>
            </w:r>
            <w:r w:rsidR="006B3DD4">
              <w:t xml:space="preserve"> </w:t>
            </w:r>
            <w:r>
              <w:t>160-161</w:t>
            </w:r>
            <w:r w:rsidR="00150EB6">
              <w:t>, 164</w:t>
            </w:r>
          </w:p>
        </w:tc>
      </w:tr>
      <w:tr w:rsidR="00F2488C">
        <w:tc>
          <w:tcPr>
            <w:tcW w:w="3708" w:type="dxa"/>
          </w:tcPr>
          <w:p w:rsidR="00F2488C" w:rsidRDefault="00F2488C" w:rsidP="00F2488C">
            <w:r>
              <w:t>Craft and Structure</w:t>
            </w:r>
          </w:p>
        </w:tc>
        <w:tc>
          <w:tcPr>
            <w:tcW w:w="1350" w:type="dxa"/>
          </w:tcPr>
          <w:p w:rsidR="0017344A" w:rsidRDefault="00F2488C" w:rsidP="0090773A">
            <w:pPr>
              <w:jc w:val="center"/>
            </w:pPr>
            <w:r>
              <w:t>K.</w:t>
            </w:r>
            <w:r w:rsidR="00866441">
              <w:t>4</w:t>
            </w:r>
          </w:p>
          <w:p w:rsidR="0017344A" w:rsidRDefault="0017344A" w:rsidP="0090773A">
            <w:pPr>
              <w:jc w:val="center"/>
            </w:pPr>
            <w:r>
              <w:t>K.5</w:t>
            </w:r>
          </w:p>
          <w:p w:rsidR="00866441" w:rsidRDefault="0017344A" w:rsidP="0090773A">
            <w:pPr>
              <w:jc w:val="center"/>
            </w:pPr>
            <w:r>
              <w:t>K.</w:t>
            </w:r>
            <w:r w:rsidR="00022DA0">
              <w:t>6</w:t>
            </w:r>
          </w:p>
          <w:p w:rsidR="00F2488C" w:rsidRDefault="00F2488C" w:rsidP="0090773A">
            <w:pPr>
              <w:jc w:val="center"/>
            </w:pPr>
          </w:p>
        </w:tc>
        <w:tc>
          <w:tcPr>
            <w:tcW w:w="7110" w:type="dxa"/>
          </w:tcPr>
          <w:p w:rsidR="00AF44BE" w:rsidRDefault="008B0534" w:rsidP="00F2488C">
            <w:r>
              <w:t xml:space="preserve">Emergent &amp; Early Prompts &amp; Discussion </w:t>
            </w:r>
            <w:r w:rsidR="00237013">
              <w:t xml:space="preserve">- </w:t>
            </w:r>
            <w:r>
              <w:t>pp. 89, 117-118, 295</w:t>
            </w:r>
          </w:p>
          <w:p w:rsidR="00F2488C" w:rsidRDefault="00F2488C" w:rsidP="00F2488C"/>
        </w:tc>
      </w:tr>
      <w:tr w:rsidR="00F2488C">
        <w:tc>
          <w:tcPr>
            <w:tcW w:w="3708" w:type="dxa"/>
          </w:tcPr>
          <w:p w:rsidR="00F2488C" w:rsidRDefault="00866441" w:rsidP="00F2488C">
            <w:r>
              <w:t>Integration of Knowledge and Ideas</w:t>
            </w:r>
          </w:p>
        </w:tc>
        <w:tc>
          <w:tcPr>
            <w:tcW w:w="1350" w:type="dxa"/>
          </w:tcPr>
          <w:p w:rsidR="0017344A" w:rsidRDefault="00F2488C" w:rsidP="0090773A">
            <w:pPr>
              <w:jc w:val="center"/>
            </w:pPr>
            <w:r>
              <w:t>K.</w:t>
            </w:r>
            <w:r w:rsidR="0017344A">
              <w:t>7</w:t>
            </w:r>
          </w:p>
          <w:p w:rsidR="00F2488C" w:rsidRDefault="0017344A" w:rsidP="0090773A">
            <w:pPr>
              <w:jc w:val="center"/>
            </w:pPr>
            <w:r>
              <w:t>K.</w:t>
            </w:r>
            <w:r w:rsidR="00866441">
              <w:t>8</w:t>
            </w:r>
          </w:p>
        </w:tc>
        <w:tc>
          <w:tcPr>
            <w:tcW w:w="7110" w:type="dxa"/>
          </w:tcPr>
          <w:p w:rsidR="00F2488C" w:rsidRDefault="008B0534" w:rsidP="00F2488C">
            <w:r>
              <w:t xml:space="preserve">Emergent &amp; Early Prompts &amp; Discussion </w:t>
            </w:r>
            <w:r w:rsidR="00237013">
              <w:t xml:space="preserve">- </w:t>
            </w:r>
            <w:r>
              <w:t>pp. 89, 117-118, 295</w:t>
            </w:r>
          </w:p>
        </w:tc>
      </w:tr>
      <w:tr w:rsidR="00F2488C">
        <w:tc>
          <w:tcPr>
            <w:tcW w:w="3708" w:type="dxa"/>
          </w:tcPr>
          <w:p w:rsidR="00F2488C" w:rsidRDefault="00866441" w:rsidP="00F2488C">
            <w:r>
              <w:t>Range of Reading and Level of Text Complexity</w:t>
            </w:r>
          </w:p>
        </w:tc>
        <w:tc>
          <w:tcPr>
            <w:tcW w:w="1350" w:type="dxa"/>
          </w:tcPr>
          <w:p w:rsidR="00F2488C" w:rsidRDefault="00F2488C" w:rsidP="0090773A">
            <w:pPr>
              <w:jc w:val="center"/>
            </w:pPr>
            <w:r>
              <w:t>K.</w:t>
            </w:r>
            <w:r w:rsidR="00866441">
              <w:t>10</w:t>
            </w:r>
          </w:p>
        </w:tc>
        <w:tc>
          <w:tcPr>
            <w:tcW w:w="7110" w:type="dxa"/>
          </w:tcPr>
          <w:p w:rsidR="00F2488C" w:rsidRDefault="00F2488C" w:rsidP="00022DA0">
            <w:r>
              <w:t>Emergent</w:t>
            </w:r>
            <w:r w:rsidR="00022DA0">
              <w:t xml:space="preserve"> &amp; Early</w:t>
            </w:r>
            <w:r>
              <w:t xml:space="preserve"> Lesson</w:t>
            </w:r>
            <w:r w:rsidR="00DF2C9F">
              <w:t xml:space="preserve"> Framework</w:t>
            </w:r>
            <w:r>
              <w:t xml:space="preserve"> </w:t>
            </w:r>
            <w:r w:rsidR="00834005">
              <w:t xml:space="preserve">- </w:t>
            </w:r>
            <w:r w:rsidR="00022DA0">
              <w:t>Chapters 3 &amp; 4</w:t>
            </w:r>
          </w:p>
        </w:tc>
      </w:tr>
    </w:tbl>
    <w:p w:rsidR="0090773A" w:rsidRDefault="0090773A" w:rsidP="0090773A">
      <w:pPr>
        <w:rPr>
          <w:sz w:val="32"/>
        </w:rPr>
      </w:pPr>
    </w:p>
    <w:p w:rsidR="00834005" w:rsidRPr="00BC2693" w:rsidRDefault="00DF2C9F" w:rsidP="00834005">
      <w:pPr>
        <w:jc w:val="center"/>
        <w:rPr>
          <w:b/>
          <w:sz w:val="28"/>
        </w:rPr>
      </w:pPr>
      <w:r>
        <w:rPr>
          <w:b/>
          <w:sz w:val="32"/>
        </w:rPr>
        <w:br w:type="page"/>
      </w:r>
      <w:r w:rsidR="00BC2693" w:rsidRPr="00BC2693">
        <w:rPr>
          <w:b/>
          <w:sz w:val="32"/>
        </w:rPr>
        <w:lastRenderedPageBreak/>
        <w:t>CCSS Correlations</w:t>
      </w:r>
    </w:p>
    <w:p w:rsidR="00834005" w:rsidRPr="00866441" w:rsidRDefault="00834005" w:rsidP="00834005">
      <w:pPr>
        <w:jc w:val="center"/>
        <w:rPr>
          <w:b/>
          <w:sz w:val="28"/>
        </w:rPr>
      </w:pPr>
      <w:r w:rsidRPr="00866441">
        <w:rPr>
          <w:b/>
          <w:sz w:val="28"/>
        </w:rPr>
        <w:t xml:space="preserve">CCSS and </w:t>
      </w:r>
      <w:r w:rsidRPr="00ED0F70">
        <w:rPr>
          <w:b/>
          <w:i/>
          <w:sz w:val="28"/>
        </w:rPr>
        <w:t>Next Step in Guided Reading</w:t>
      </w:r>
      <w:r w:rsidRPr="00866441">
        <w:rPr>
          <w:b/>
          <w:sz w:val="28"/>
        </w:rPr>
        <w:t xml:space="preserve"> (Richardson, 2009) </w:t>
      </w:r>
    </w:p>
    <w:p w:rsidR="00AD54EE" w:rsidRPr="00EC0995" w:rsidRDefault="0090773A" w:rsidP="0090773A">
      <w:pPr>
        <w:rPr>
          <w:b/>
          <w:sz w:val="32"/>
        </w:rPr>
      </w:pPr>
      <w:r w:rsidRPr="00EC0995">
        <w:rPr>
          <w:b/>
          <w:sz w:val="32"/>
        </w:rPr>
        <w:t>First Grade</w: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808"/>
        <w:gridCol w:w="900"/>
        <w:gridCol w:w="9270"/>
      </w:tblGrid>
      <w:tr w:rsidR="00AD54EE">
        <w:tc>
          <w:tcPr>
            <w:tcW w:w="2808" w:type="dxa"/>
          </w:tcPr>
          <w:p w:rsidR="00AD54EE" w:rsidRPr="00F2488C" w:rsidRDefault="00AD54EE" w:rsidP="00DF2C9F">
            <w:pPr>
              <w:rPr>
                <w:b/>
              </w:rPr>
            </w:pPr>
            <w:r w:rsidRPr="00F2488C">
              <w:rPr>
                <w:b/>
              </w:rPr>
              <w:t xml:space="preserve">Foundational </w:t>
            </w:r>
            <w:r w:rsidR="00DF2C9F">
              <w:rPr>
                <w:b/>
              </w:rPr>
              <w:t>Skills</w:t>
            </w:r>
          </w:p>
        </w:tc>
        <w:tc>
          <w:tcPr>
            <w:tcW w:w="900" w:type="dxa"/>
          </w:tcPr>
          <w:p w:rsidR="00AD54EE" w:rsidRPr="00F2488C" w:rsidRDefault="00AD54EE" w:rsidP="0090773A">
            <w:pPr>
              <w:jc w:val="center"/>
              <w:rPr>
                <w:b/>
              </w:rPr>
            </w:pPr>
            <w:r w:rsidRPr="00F2488C">
              <w:rPr>
                <w:b/>
              </w:rPr>
              <w:t>CCSS</w:t>
            </w:r>
          </w:p>
        </w:tc>
        <w:tc>
          <w:tcPr>
            <w:tcW w:w="9270" w:type="dxa"/>
          </w:tcPr>
          <w:p w:rsidR="00AD54EE" w:rsidRPr="00F2488C" w:rsidRDefault="00AD54EE" w:rsidP="00F2488C">
            <w:pPr>
              <w:jc w:val="center"/>
              <w:rPr>
                <w:b/>
              </w:rPr>
            </w:pPr>
            <w:r w:rsidRPr="00F2488C">
              <w:rPr>
                <w:b/>
                <w:i/>
              </w:rPr>
              <w:t>Next Step</w:t>
            </w:r>
            <w:r w:rsidR="00BD4622">
              <w:rPr>
                <w:b/>
                <w:i/>
              </w:rPr>
              <w:t xml:space="preserve"> in Guided Reading</w:t>
            </w:r>
            <w:r w:rsidRPr="00F2488C">
              <w:rPr>
                <w:b/>
              </w:rPr>
              <w:t xml:space="preserve"> </w:t>
            </w:r>
          </w:p>
        </w:tc>
      </w:tr>
      <w:tr w:rsidR="00AD54EE">
        <w:tc>
          <w:tcPr>
            <w:tcW w:w="2808" w:type="dxa"/>
          </w:tcPr>
          <w:p w:rsidR="00AD54EE" w:rsidRPr="00F2488C" w:rsidRDefault="00AD54EE" w:rsidP="0090773A">
            <w:r w:rsidRPr="00F2488C">
              <w:t xml:space="preserve">Print Concepts </w:t>
            </w:r>
          </w:p>
        </w:tc>
        <w:tc>
          <w:tcPr>
            <w:tcW w:w="900" w:type="dxa"/>
          </w:tcPr>
          <w:p w:rsidR="00AD54EE" w:rsidRDefault="00AD54EE" w:rsidP="0090773A">
            <w:pPr>
              <w:jc w:val="center"/>
            </w:pPr>
            <w:r>
              <w:t>RF.1.1</w:t>
            </w:r>
          </w:p>
        </w:tc>
        <w:tc>
          <w:tcPr>
            <w:tcW w:w="9270" w:type="dxa"/>
          </w:tcPr>
          <w:p w:rsidR="00AD54EE" w:rsidRDefault="008B0534" w:rsidP="008B0534">
            <w:r>
              <w:t>Pre-A Lesson (work wi</w:t>
            </w:r>
            <w:r w:rsidR="00834005">
              <w:t>th books &amp; interactive writing)</w:t>
            </w:r>
            <w:r>
              <w:t>- pp. 69-71</w:t>
            </w:r>
          </w:p>
        </w:tc>
      </w:tr>
      <w:tr w:rsidR="00AD54EE">
        <w:tc>
          <w:tcPr>
            <w:tcW w:w="2808" w:type="dxa"/>
          </w:tcPr>
          <w:p w:rsidR="00AD54EE" w:rsidRDefault="00AD54EE" w:rsidP="00F2488C">
            <w:r>
              <w:t>Phonological Awareness</w:t>
            </w:r>
          </w:p>
        </w:tc>
        <w:tc>
          <w:tcPr>
            <w:tcW w:w="900" w:type="dxa"/>
          </w:tcPr>
          <w:p w:rsidR="00AD54EE" w:rsidRDefault="00AD54EE" w:rsidP="0090773A">
            <w:pPr>
              <w:jc w:val="center"/>
            </w:pPr>
            <w:r>
              <w:t>RF.1.2</w:t>
            </w:r>
          </w:p>
        </w:tc>
        <w:tc>
          <w:tcPr>
            <w:tcW w:w="9270" w:type="dxa"/>
          </w:tcPr>
          <w:p w:rsidR="008B0534" w:rsidRDefault="008B0534" w:rsidP="008B0534">
            <w:r>
              <w:t>Pre-A Lesson (work with sounds &amp; interactive writing) – pp. 67-71</w:t>
            </w:r>
          </w:p>
          <w:p w:rsidR="008B0534" w:rsidRDefault="008B0534" w:rsidP="008B0534">
            <w:r>
              <w:t xml:space="preserve">Emergent Lesson (word study) – </w:t>
            </w:r>
            <w:r w:rsidR="005421FC">
              <w:t>pp. 91-93,</w:t>
            </w:r>
            <w:r>
              <w:t xml:space="preserve"> 271-276</w:t>
            </w:r>
          </w:p>
          <w:p w:rsidR="00834005" w:rsidRDefault="008B0534" w:rsidP="008B0534">
            <w:r>
              <w:t>Early Lesson (word study)</w:t>
            </w:r>
            <w:r w:rsidR="007B3075">
              <w:t xml:space="preserve"> – pp. 125-128,</w:t>
            </w:r>
            <w:r w:rsidR="00834005">
              <w:t xml:space="preserve"> 271, 276</w:t>
            </w:r>
            <w:r w:rsidR="007B3075">
              <w:t>-</w:t>
            </w:r>
            <w:r w:rsidR="00834005">
              <w:t>282</w:t>
            </w:r>
          </w:p>
          <w:p w:rsidR="00AD54EE" w:rsidRDefault="00834005" w:rsidP="008B0534">
            <w:r>
              <w:t xml:space="preserve">Emergent &amp; Early Guided Writing – pp. </w:t>
            </w:r>
            <w:r w:rsidR="002F5D42">
              <w:t>94-95,</w:t>
            </w:r>
            <w:r>
              <w:t xml:space="preserve"> 130-13</w:t>
            </w:r>
            <w:r w:rsidR="00E63CD3">
              <w:t>3</w:t>
            </w:r>
          </w:p>
        </w:tc>
      </w:tr>
      <w:tr w:rsidR="00AD54EE">
        <w:tc>
          <w:tcPr>
            <w:tcW w:w="2808" w:type="dxa"/>
          </w:tcPr>
          <w:p w:rsidR="00AD54EE" w:rsidRDefault="00AD54EE" w:rsidP="00F2488C">
            <w:r>
              <w:t>Phonics and Word Recognition</w:t>
            </w:r>
          </w:p>
        </w:tc>
        <w:tc>
          <w:tcPr>
            <w:tcW w:w="900" w:type="dxa"/>
          </w:tcPr>
          <w:p w:rsidR="00AD54EE" w:rsidRDefault="00AD54EE" w:rsidP="0090773A">
            <w:pPr>
              <w:jc w:val="center"/>
            </w:pPr>
            <w:r>
              <w:t>RF.1.3</w:t>
            </w:r>
          </w:p>
        </w:tc>
        <w:tc>
          <w:tcPr>
            <w:tcW w:w="9270" w:type="dxa"/>
          </w:tcPr>
          <w:p w:rsidR="00AD54EE" w:rsidRDefault="00AD54EE" w:rsidP="00F2488C">
            <w:r>
              <w:t xml:space="preserve">Pre-A Lesson </w:t>
            </w:r>
            <w:r w:rsidR="005C4693">
              <w:t>(work with names, letters &amp; sounds)</w:t>
            </w:r>
            <w:r w:rsidR="007B3075">
              <w:t>– pp. 65, 67,</w:t>
            </w:r>
            <w:r>
              <w:t xml:space="preserve"> 68</w:t>
            </w:r>
          </w:p>
          <w:p w:rsidR="00910E63" w:rsidRDefault="00910E63" w:rsidP="00910E63">
            <w:r>
              <w:t>Emergent Lesson (sight wor</w:t>
            </w:r>
            <w:r w:rsidR="002F5D42">
              <w:t>d &amp; word study) – pp. 86, 89-93,</w:t>
            </w:r>
            <w:r>
              <w:t xml:space="preserve"> </w:t>
            </w:r>
            <w:r w:rsidR="002F5D42">
              <w:t xml:space="preserve">101, </w:t>
            </w:r>
            <w:r>
              <w:t>271-276</w:t>
            </w:r>
          </w:p>
          <w:p w:rsidR="00910E63" w:rsidRDefault="00910E63" w:rsidP="00910E63">
            <w:r>
              <w:t xml:space="preserve">Early Lesson (sight word &amp; word study) – pp. 116, 124-130, </w:t>
            </w:r>
            <w:r w:rsidR="002F5D42">
              <w:t xml:space="preserve">140, </w:t>
            </w:r>
            <w:r>
              <w:t>271, 276-282</w:t>
            </w:r>
          </w:p>
          <w:p w:rsidR="00B73E60" w:rsidRDefault="00E51C17" w:rsidP="00910E63">
            <w:r>
              <w:t xml:space="preserve">Emergent &amp; Early </w:t>
            </w:r>
            <w:r w:rsidR="003675C6">
              <w:t>Lesson (</w:t>
            </w:r>
            <w:r>
              <w:t>guided w</w:t>
            </w:r>
            <w:r w:rsidR="00910E63">
              <w:t>riting</w:t>
            </w:r>
            <w:r w:rsidR="003675C6">
              <w:t>)</w:t>
            </w:r>
            <w:r w:rsidR="007B3075">
              <w:t xml:space="preserve"> – pp. 94-95,</w:t>
            </w:r>
            <w:r w:rsidR="00910E63">
              <w:t xml:space="preserve"> 130-133</w:t>
            </w:r>
          </w:p>
          <w:p w:rsidR="00AD54EE" w:rsidRDefault="00B73E60" w:rsidP="00E51C17">
            <w:r>
              <w:t xml:space="preserve">Emergent &amp; Early </w:t>
            </w:r>
            <w:r w:rsidR="003675C6">
              <w:t xml:space="preserve">Lesson (teach </w:t>
            </w:r>
            <w:r>
              <w:t>decoding strategies</w:t>
            </w:r>
            <w:r w:rsidR="003675C6">
              <w:t>)</w:t>
            </w:r>
            <w:r>
              <w:t xml:space="preserve"> – pp. </w:t>
            </w:r>
            <w:r w:rsidR="00E51C17">
              <w:t>88-</w:t>
            </w:r>
            <w:r>
              <w:t>89,1</w:t>
            </w:r>
            <w:r w:rsidR="00E51C17">
              <w:t>18-121</w:t>
            </w:r>
            <w:r w:rsidR="004F34DC">
              <w:t>, 261-262</w:t>
            </w:r>
          </w:p>
        </w:tc>
      </w:tr>
      <w:tr w:rsidR="00AD54EE">
        <w:tc>
          <w:tcPr>
            <w:tcW w:w="2808" w:type="dxa"/>
          </w:tcPr>
          <w:p w:rsidR="00AD54EE" w:rsidRDefault="00AD54EE" w:rsidP="00F2488C">
            <w:r>
              <w:t>Fluency</w:t>
            </w:r>
          </w:p>
        </w:tc>
        <w:tc>
          <w:tcPr>
            <w:tcW w:w="900" w:type="dxa"/>
          </w:tcPr>
          <w:p w:rsidR="00AD54EE" w:rsidRDefault="00AD54EE" w:rsidP="0090773A">
            <w:pPr>
              <w:jc w:val="center"/>
            </w:pPr>
            <w:r>
              <w:t>RF.1.4</w:t>
            </w:r>
          </w:p>
        </w:tc>
        <w:tc>
          <w:tcPr>
            <w:tcW w:w="9270" w:type="dxa"/>
          </w:tcPr>
          <w:p w:rsidR="00AD54EE" w:rsidRDefault="00AD54EE" w:rsidP="00F2488C">
            <w:r>
              <w:t xml:space="preserve">Pre-A Lesson </w:t>
            </w:r>
            <w:r w:rsidR="005C4693">
              <w:t xml:space="preserve">(work with books) </w:t>
            </w:r>
            <w:r>
              <w:t>– p. 69</w:t>
            </w:r>
          </w:p>
          <w:p w:rsidR="00910E63" w:rsidRDefault="00AD54EE" w:rsidP="00F2488C">
            <w:r>
              <w:t>Emergent Lesson</w:t>
            </w:r>
            <w:r w:rsidR="00910E63">
              <w:t xml:space="preserve"> prompts &amp; teaching points, reread for fluency</w:t>
            </w:r>
            <w:r w:rsidR="001D3306">
              <w:t xml:space="preserve"> (Day 2)</w:t>
            </w:r>
            <w:r>
              <w:t xml:space="preserve"> – pp. 87-89</w:t>
            </w:r>
            <w:r w:rsidR="002F5D42">
              <w:t>, 101</w:t>
            </w:r>
          </w:p>
          <w:p w:rsidR="00AD54EE" w:rsidRDefault="00910E63" w:rsidP="00F2488C">
            <w:r>
              <w:t>Early Lesson prompts and teaching points, reread for fluency</w:t>
            </w:r>
            <w:r w:rsidR="001D3306">
              <w:t xml:space="preserve"> (Day 2)</w:t>
            </w:r>
            <w:r>
              <w:t xml:space="preserve"> – pp. 121</w:t>
            </w:r>
            <w:r w:rsidR="002F5D42">
              <w:t>, 140</w:t>
            </w:r>
            <w:r w:rsidR="004F34DC">
              <w:t>, 263</w:t>
            </w:r>
          </w:p>
        </w:tc>
      </w:tr>
    </w:tbl>
    <w:p w:rsidR="00AD54EE" w:rsidRDefault="00AD54EE" w:rsidP="00AD54EE">
      <w:pPr>
        <w:rPr>
          <w:sz w:val="32"/>
        </w:rPr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808"/>
        <w:gridCol w:w="900"/>
        <w:gridCol w:w="9270"/>
      </w:tblGrid>
      <w:tr w:rsidR="00AD54EE" w:rsidRPr="00F2488C">
        <w:tc>
          <w:tcPr>
            <w:tcW w:w="2808" w:type="dxa"/>
          </w:tcPr>
          <w:p w:rsidR="00AD54EE" w:rsidRPr="00F2488C" w:rsidRDefault="00AD54EE" w:rsidP="00022DA0">
            <w:pPr>
              <w:rPr>
                <w:b/>
              </w:rPr>
            </w:pPr>
            <w:r w:rsidRPr="00F2488C">
              <w:rPr>
                <w:b/>
              </w:rPr>
              <w:t>Reading</w:t>
            </w:r>
          </w:p>
        </w:tc>
        <w:tc>
          <w:tcPr>
            <w:tcW w:w="900" w:type="dxa"/>
          </w:tcPr>
          <w:p w:rsidR="00AD54EE" w:rsidRPr="00F2488C" w:rsidRDefault="00AD54EE" w:rsidP="0090773A">
            <w:pPr>
              <w:jc w:val="center"/>
              <w:rPr>
                <w:b/>
              </w:rPr>
            </w:pPr>
            <w:r w:rsidRPr="00F2488C">
              <w:rPr>
                <w:b/>
              </w:rPr>
              <w:t>CCSS</w:t>
            </w:r>
          </w:p>
        </w:tc>
        <w:tc>
          <w:tcPr>
            <w:tcW w:w="9270" w:type="dxa"/>
          </w:tcPr>
          <w:p w:rsidR="00AD54EE" w:rsidRPr="00F2488C" w:rsidRDefault="00AD54EE" w:rsidP="00F2488C">
            <w:pPr>
              <w:jc w:val="center"/>
              <w:rPr>
                <w:b/>
              </w:rPr>
            </w:pPr>
            <w:r w:rsidRPr="00F2488C">
              <w:rPr>
                <w:b/>
                <w:i/>
              </w:rPr>
              <w:t>Next Step</w:t>
            </w:r>
            <w:r w:rsidR="00BD4622">
              <w:rPr>
                <w:b/>
                <w:i/>
              </w:rPr>
              <w:t xml:space="preserve"> in Guided Reading</w:t>
            </w:r>
            <w:r w:rsidRPr="00F2488C">
              <w:rPr>
                <w:b/>
              </w:rPr>
              <w:t xml:space="preserve"> </w:t>
            </w:r>
          </w:p>
        </w:tc>
      </w:tr>
      <w:tr w:rsidR="00AD54EE">
        <w:tc>
          <w:tcPr>
            <w:tcW w:w="2808" w:type="dxa"/>
          </w:tcPr>
          <w:p w:rsidR="00AD54EE" w:rsidRPr="00F2488C" w:rsidRDefault="00AD54EE" w:rsidP="0090773A">
            <w:r>
              <w:t>Key Ideas and Details</w:t>
            </w:r>
            <w:r w:rsidRPr="00F2488C">
              <w:t xml:space="preserve"> </w:t>
            </w:r>
          </w:p>
        </w:tc>
        <w:tc>
          <w:tcPr>
            <w:tcW w:w="900" w:type="dxa"/>
          </w:tcPr>
          <w:p w:rsidR="0017344A" w:rsidRDefault="0017344A" w:rsidP="0090773A">
            <w:pPr>
              <w:jc w:val="center"/>
            </w:pPr>
            <w:r>
              <w:t>1.1</w:t>
            </w:r>
          </w:p>
          <w:p w:rsidR="0017344A" w:rsidRDefault="0017344A" w:rsidP="0090773A">
            <w:pPr>
              <w:jc w:val="center"/>
            </w:pPr>
            <w:r>
              <w:t>1.2</w:t>
            </w:r>
          </w:p>
          <w:p w:rsidR="00AD54EE" w:rsidRDefault="0017344A" w:rsidP="0090773A">
            <w:pPr>
              <w:jc w:val="center"/>
            </w:pPr>
            <w:r>
              <w:t>1.3</w:t>
            </w:r>
          </w:p>
        </w:tc>
        <w:tc>
          <w:tcPr>
            <w:tcW w:w="9270" w:type="dxa"/>
          </w:tcPr>
          <w:p w:rsidR="00533570" w:rsidRDefault="00AD54EE" w:rsidP="00F2488C">
            <w:r>
              <w:t>Emergent &amp; Early Prompts</w:t>
            </w:r>
            <w:r w:rsidR="007E1A50">
              <w:t xml:space="preserve"> and Discussion Points</w:t>
            </w:r>
            <w:r>
              <w:t xml:space="preserve"> </w:t>
            </w:r>
            <w:r w:rsidR="00834005">
              <w:t xml:space="preserve">- </w:t>
            </w:r>
            <w:r>
              <w:t xml:space="preserve">pp. 89, 117-118, </w:t>
            </w:r>
            <w:r w:rsidR="00350BD3">
              <w:t xml:space="preserve">140, </w:t>
            </w:r>
            <w:r>
              <w:t>295</w:t>
            </w:r>
          </w:p>
          <w:p w:rsidR="006E455A" w:rsidRDefault="006E455A" w:rsidP="00F2488C">
            <w:r>
              <w:t>Retell</w:t>
            </w:r>
            <w:r w:rsidR="007B3075">
              <w:t xml:space="preserve"> – pp.</w:t>
            </w:r>
            <w:r>
              <w:t xml:space="preserve"> 160-161, 164</w:t>
            </w:r>
          </w:p>
          <w:p w:rsidR="00533570" w:rsidRDefault="00533570" w:rsidP="00F2488C">
            <w:r>
              <w:t>Comprehension Strategies – pp. 209-214, 215-217</w:t>
            </w:r>
          </w:p>
          <w:p w:rsidR="00834005" w:rsidRDefault="00533570" w:rsidP="00F2488C">
            <w:r>
              <w:t xml:space="preserve">Vocabulary Strategies – </w:t>
            </w:r>
            <w:r w:rsidR="00973FA0">
              <w:t>p</w:t>
            </w:r>
            <w:r>
              <w:t xml:space="preserve">p. </w:t>
            </w:r>
            <w:r w:rsidR="00973FA0">
              <w:t xml:space="preserve">202, </w:t>
            </w:r>
            <w:r>
              <w:t>288</w:t>
            </w:r>
          </w:p>
          <w:p w:rsidR="00AD54EE" w:rsidRDefault="00834005" w:rsidP="005421FC">
            <w:r>
              <w:t>Emergent &amp; Early Guided Writing –</w:t>
            </w:r>
            <w:r w:rsidR="005C4693">
              <w:t xml:space="preserve"> pp. 94-95</w:t>
            </w:r>
            <w:r w:rsidR="005421FC">
              <w:t>,</w:t>
            </w:r>
            <w:r w:rsidR="005C4693">
              <w:t xml:space="preserve"> 130-133</w:t>
            </w:r>
          </w:p>
        </w:tc>
      </w:tr>
      <w:tr w:rsidR="00AD54EE">
        <w:tc>
          <w:tcPr>
            <w:tcW w:w="2808" w:type="dxa"/>
          </w:tcPr>
          <w:p w:rsidR="00AD54EE" w:rsidRDefault="00AD54EE" w:rsidP="00F2488C">
            <w:r>
              <w:t>Craft and Structure</w:t>
            </w:r>
          </w:p>
        </w:tc>
        <w:tc>
          <w:tcPr>
            <w:tcW w:w="900" w:type="dxa"/>
          </w:tcPr>
          <w:p w:rsidR="0017344A" w:rsidRDefault="0017344A" w:rsidP="0090773A">
            <w:pPr>
              <w:jc w:val="center"/>
            </w:pPr>
            <w:r>
              <w:t>1.4</w:t>
            </w:r>
          </w:p>
          <w:p w:rsidR="0017344A" w:rsidRDefault="0017344A" w:rsidP="0090773A">
            <w:pPr>
              <w:jc w:val="center"/>
            </w:pPr>
            <w:r>
              <w:t>1.5</w:t>
            </w:r>
          </w:p>
          <w:p w:rsidR="00AD54EE" w:rsidRDefault="0017344A" w:rsidP="0017344A">
            <w:pPr>
              <w:jc w:val="center"/>
            </w:pPr>
            <w:r>
              <w:t>1.</w:t>
            </w:r>
            <w:r w:rsidR="00AD54EE">
              <w:t>6</w:t>
            </w:r>
          </w:p>
        </w:tc>
        <w:tc>
          <w:tcPr>
            <w:tcW w:w="9270" w:type="dxa"/>
          </w:tcPr>
          <w:p w:rsidR="007E1A50" w:rsidRDefault="00AD54EE" w:rsidP="00F2488C">
            <w:r>
              <w:t xml:space="preserve">Emergent &amp; Early </w:t>
            </w:r>
            <w:r w:rsidR="007E1A50">
              <w:t xml:space="preserve">Prompts and Discussion Points </w:t>
            </w:r>
            <w:r w:rsidR="007B3075">
              <w:t xml:space="preserve">- </w:t>
            </w:r>
            <w:r>
              <w:t xml:space="preserve">pp. 89, 117-118, </w:t>
            </w:r>
            <w:r w:rsidR="00350BD3">
              <w:t xml:space="preserve">140, </w:t>
            </w:r>
            <w:r>
              <w:t>295</w:t>
            </w:r>
          </w:p>
          <w:p w:rsidR="00533570" w:rsidRDefault="007E1A50" w:rsidP="00F2488C">
            <w:r>
              <w:t>Emergent &amp; Early Guided Writing – pp. 94-95</w:t>
            </w:r>
            <w:r w:rsidR="005421FC">
              <w:t>,</w:t>
            </w:r>
            <w:r>
              <w:t xml:space="preserve"> 130-133</w:t>
            </w:r>
          </w:p>
          <w:p w:rsidR="00AD54EE" w:rsidRDefault="00533570" w:rsidP="00F2488C">
            <w:r>
              <w:t>Poetry analysis – pp</w:t>
            </w:r>
            <w:r w:rsidR="007B3075">
              <w:t>.</w:t>
            </w:r>
            <w:r>
              <w:t xml:space="preserve"> 238-242</w:t>
            </w:r>
          </w:p>
        </w:tc>
      </w:tr>
      <w:tr w:rsidR="00AD54EE">
        <w:tc>
          <w:tcPr>
            <w:tcW w:w="2808" w:type="dxa"/>
          </w:tcPr>
          <w:p w:rsidR="00AD54EE" w:rsidRDefault="00AD54EE" w:rsidP="00F2488C">
            <w:r>
              <w:t>Integration of Knowledge and Ideas</w:t>
            </w:r>
          </w:p>
        </w:tc>
        <w:tc>
          <w:tcPr>
            <w:tcW w:w="900" w:type="dxa"/>
          </w:tcPr>
          <w:p w:rsidR="0017344A" w:rsidRDefault="0017344A" w:rsidP="0090773A">
            <w:pPr>
              <w:jc w:val="center"/>
            </w:pPr>
            <w:r>
              <w:t xml:space="preserve">1.7 </w:t>
            </w:r>
          </w:p>
          <w:p w:rsidR="00AD54EE" w:rsidRDefault="0017344A" w:rsidP="0090773A">
            <w:pPr>
              <w:jc w:val="center"/>
            </w:pPr>
            <w:r>
              <w:t>1.</w:t>
            </w:r>
            <w:r w:rsidR="00AD54EE">
              <w:t>8</w:t>
            </w:r>
          </w:p>
        </w:tc>
        <w:tc>
          <w:tcPr>
            <w:tcW w:w="9270" w:type="dxa"/>
          </w:tcPr>
          <w:p w:rsidR="0017344A" w:rsidRDefault="00AD54EE" w:rsidP="00F2488C">
            <w:r>
              <w:t xml:space="preserve">Emergent &amp; Early </w:t>
            </w:r>
            <w:r w:rsidR="007E1A50">
              <w:t xml:space="preserve">Prompts and Discussion Points </w:t>
            </w:r>
            <w:r w:rsidR="007B3075">
              <w:t xml:space="preserve">- </w:t>
            </w:r>
            <w:r>
              <w:t xml:space="preserve">pp. 89, 117-118, </w:t>
            </w:r>
            <w:r w:rsidR="00350BD3">
              <w:t xml:space="preserve">140, </w:t>
            </w:r>
            <w:r>
              <w:t>295</w:t>
            </w:r>
          </w:p>
          <w:p w:rsidR="007E1A50" w:rsidRDefault="0017344A" w:rsidP="00F2488C">
            <w:r>
              <w:t>Character Analysis – pp. 227-230</w:t>
            </w:r>
          </w:p>
          <w:p w:rsidR="00AD54EE" w:rsidRDefault="007E1A50" w:rsidP="00F2488C">
            <w:r>
              <w:t>Emergent &amp; E</w:t>
            </w:r>
            <w:r w:rsidR="005421FC">
              <w:t>arly Guided Writing – pp. 94-95,</w:t>
            </w:r>
            <w:r>
              <w:t xml:space="preserve"> 130-133</w:t>
            </w:r>
          </w:p>
        </w:tc>
      </w:tr>
      <w:tr w:rsidR="00AD54EE">
        <w:tc>
          <w:tcPr>
            <w:tcW w:w="2808" w:type="dxa"/>
          </w:tcPr>
          <w:p w:rsidR="00AD54EE" w:rsidRDefault="00AD54EE" w:rsidP="00F15C23">
            <w:r>
              <w:t xml:space="preserve">Range of Reading </w:t>
            </w:r>
          </w:p>
        </w:tc>
        <w:tc>
          <w:tcPr>
            <w:tcW w:w="900" w:type="dxa"/>
          </w:tcPr>
          <w:p w:rsidR="00AD54EE" w:rsidRDefault="0017344A" w:rsidP="0090773A">
            <w:pPr>
              <w:jc w:val="center"/>
            </w:pPr>
            <w:r>
              <w:t>1</w:t>
            </w:r>
            <w:r w:rsidR="00AD54EE">
              <w:t>.10</w:t>
            </w:r>
          </w:p>
        </w:tc>
        <w:tc>
          <w:tcPr>
            <w:tcW w:w="9270" w:type="dxa"/>
          </w:tcPr>
          <w:p w:rsidR="00AD54EE" w:rsidRDefault="007E1A50" w:rsidP="00022DA0">
            <w:r>
              <w:t xml:space="preserve">Emergent &amp; Early </w:t>
            </w:r>
            <w:r w:rsidR="00DF2C9F">
              <w:t>Guided Reading Lesson Framework</w:t>
            </w:r>
            <w:r w:rsidR="00AD54EE">
              <w:t xml:space="preserve"> </w:t>
            </w:r>
            <w:r w:rsidR="00DF2C9F">
              <w:t xml:space="preserve">- </w:t>
            </w:r>
            <w:r w:rsidR="00AD54EE">
              <w:t>Chapters 3 &amp; 4</w:t>
            </w:r>
          </w:p>
        </w:tc>
      </w:tr>
    </w:tbl>
    <w:p w:rsidR="006377B7" w:rsidRDefault="006377B7" w:rsidP="00306395">
      <w:pPr>
        <w:jc w:val="center"/>
        <w:rPr>
          <w:b/>
          <w:sz w:val="28"/>
        </w:rPr>
      </w:pPr>
      <w:r w:rsidRPr="00866441">
        <w:rPr>
          <w:b/>
          <w:sz w:val="28"/>
        </w:rPr>
        <w:lastRenderedPageBreak/>
        <w:t>Correlation</w:t>
      </w:r>
      <w:r>
        <w:rPr>
          <w:b/>
          <w:sz w:val="28"/>
        </w:rPr>
        <w:t>s</w:t>
      </w:r>
    </w:p>
    <w:p w:rsidR="006377B7" w:rsidRPr="00866441" w:rsidRDefault="006377B7" w:rsidP="006377B7">
      <w:pPr>
        <w:jc w:val="center"/>
        <w:rPr>
          <w:b/>
          <w:sz w:val="28"/>
        </w:rPr>
      </w:pPr>
      <w:r w:rsidRPr="00866441">
        <w:rPr>
          <w:b/>
          <w:sz w:val="28"/>
        </w:rPr>
        <w:t xml:space="preserve">CCSS and </w:t>
      </w:r>
      <w:r w:rsidRPr="00ED0F70">
        <w:rPr>
          <w:b/>
          <w:i/>
          <w:sz w:val="28"/>
        </w:rPr>
        <w:t>Next Step in Guided Reading</w:t>
      </w:r>
      <w:r w:rsidRPr="00866441">
        <w:rPr>
          <w:b/>
          <w:sz w:val="28"/>
        </w:rPr>
        <w:t xml:space="preserve"> (Richardson, 2009) </w:t>
      </w:r>
    </w:p>
    <w:p w:rsidR="006377B7" w:rsidRPr="00EC0995" w:rsidRDefault="00BC5180" w:rsidP="006377B7">
      <w:pPr>
        <w:rPr>
          <w:b/>
          <w:sz w:val="32"/>
        </w:rPr>
      </w:pPr>
      <w:r w:rsidRPr="00EC0995">
        <w:rPr>
          <w:b/>
          <w:sz w:val="32"/>
        </w:rPr>
        <w:t xml:space="preserve">Second </w:t>
      </w:r>
      <w:r w:rsidR="006377B7" w:rsidRPr="00EC0995">
        <w:rPr>
          <w:b/>
          <w:sz w:val="32"/>
        </w:rPr>
        <w:t>Grade</w: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808"/>
        <w:gridCol w:w="900"/>
        <w:gridCol w:w="9270"/>
      </w:tblGrid>
      <w:tr w:rsidR="006377B7">
        <w:tc>
          <w:tcPr>
            <w:tcW w:w="2808" w:type="dxa"/>
          </w:tcPr>
          <w:p w:rsidR="006377B7" w:rsidRPr="00F2488C" w:rsidRDefault="006377B7" w:rsidP="0090773A">
            <w:pPr>
              <w:rPr>
                <w:b/>
              </w:rPr>
            </w:pPr>
            <w:r w:rsidRPr="00F2488C">
              <w:rPr>
                <w:b/>
              </w:rPr>
              <w:t>Foundational Skills</w:t>
            </w:r>
          </w:p>
        </w:tc>
        <w:tc>
          <w:tcPr>
            <w:tcW w:w="900" w:type="dxa"/>
          </w:tcPr>
          <w:p w:rsidR="006377B7" w:rsidRPr="00F2488C" w:rsidRDefault="006377B7" w:rsidP="0090773A">
            <w:pPr>
              <w:jc w:val="center"/>
              <w:rPr>
                <w:b/>
              </w:rPr>
            </w:pPr>
            <w:r w:rsidRPr="00F2488C">
              <w:rPr>
                <w:b/>
              </w:rPr>
              <w:t>CCSS</w:t>
            </w:r>
          </w:p>
        </w:tc>
        <w:tc>
          <w:tcPr>
            <w:tcW w:w="9270" w:type="dxa"/>
          </w:tcPr>
          <w:p w:rsidR="006377B7" w:rsidRPr="00F2488C" w:rsidRDefault="006377B7" w:rsidP="00F2488C">
            <w:pPr>
              <w:jc w:val="center"/>
              <w:rPr>
                <w:b/>
              </w:rPr>
            </w:pPr>
            <w:r w:rsidRPr="00F2488C">
              <w:rPr>
                <w:b/>
                <w:i/>
              </w:rPr>
              <w:t>Next Step</w:t>
            </w:r>
            <w:r>
              <w:rPr>
                <w:b/>
                <w:i/>
              </w:rPr>
              <w:t xml:space="preserve"> in Guided Reading</w:t>
            </w:r>
            <w:r w:rsidRPr="00F2488C">
              <w:rPr>
                <w:b/>
              </w:rPr>
              <w:t xml:space="preserve"> </w:t>
            </w:r>
          </w:p>
        </w:tc>
      </w:tr>
      <w:tr w:rsidR="006377B7">
        <w:tc>
          <w:tcPr>
            <w:tcW w:w="2808" w:type="dxa"/>
          </w:tcPr>
          <w:p w:rsidR="006377B7" w:rsidRDefault="006377B7" w:rsidP="00F2488C">
            <w:r>
              <w:t>Phonics and Word Recognition</w:t>
            </w:r>
          </w:p>
        </w:tc>
        <w:tc>
          <w:tcPr>
            <w:tcW w:w="900" w:type="dxa"/>
          </w:tcPr>
          <w:p w:rsidR="006377B7" w:rsidRDefault="00B73E60" w:rsidP="0090773A">
            <w:pPr>
              <w:jc w:val="center"/>
            </w:pPr>
            <w:r>
              <w:t>RF.2</w:t>
            </w:r>
            <w:r w:rsidR="006377B7">
              <w:t>.3</w:t>
            </w:r>
          </w:p>
        </w:tc>
        <w:tc>
          <w:tcPr>
            <w:tcW w:w="9270" w:type="dxa"/>
          </w:tcPr>
          <w:p w:rsidR="00B73E60" w:rsidRDefault="006377B7" w:rsidP="00910E63">
            <w:r>
              <w:t>Early Lesson (sight word &amp; word study) – pp. 116, 124-130, 140, 271, 276-282</w:t>
            </w:r>
          </w:p>
          <w:p w:rsidR="00B73E60" w:rsidRDefault="00B73E60" w:rsidP="00910E63">
            <w:r>
              <w:t>Transitional Lesson (word study) – pp. 164-168, 271, 283</w:t>
            </w:r>
          </w:p>
          <w:p w:rsidR="006377B7" w:rsidRDefault="00BC5180" w:rsidP="00910E63">
            <w:r>
              <w:t>Early and Transitional Lesson (decoding s</w:t>
            </w:r>
            <w:r w:rsidR="00B73E60">
              <w:t>trategies</w:t>
            </w:r>
            <w:r>
              <w:t>)</w:t>
            </w:r>
            <w:r w:rsidR="00B73E60">
              <w:t xml:space="preserve"> – pp. </w:t>
            </w:r>
            <w:r>
              <w:t xml:space="preserve">118-121, 140, </w:t>
            </w:r>
            <w:r w:rsidR="00B73E60">
              <w:t xml:space="preserve">162-163, </w:t>
            </w:r>
            <w:r w:rsidR="00717FA0">
              <w:t xml:space="preserve">265, </w:t>
            </w:r>
            <w:r w:rsidR="0051365F">
              <w:t xml:space="preserve">266, </w:t>
            </w:r>
            <w:r w:rsidR="00B73E60">
              <w:t>288</w:t>
            </w:r>
          </w:p>
          <w:p w:rsidR="006377B7" w:rsidRDefault="006377B7" w:rsidP="00BC5180">
            <w:r>
              <w:t>Early</w:t>
            </w:r>
            <w:r w:rsidR="00BC5180">
              <w:t xml:space="preserve"> &amp; Transitional</w:t>
            </w:r>
            <w:r>
              <w:t xml:space="preserve"> Guided Writing – pp. 130-133</w:t>
            </w:r>
            <w:r w:rsidR="007B3075">
              <w:t>,</w:t>
            </w:r>
            <w:r w:rsidR="00BC5180">
              <w:t xml:space="preserve"> 169-172</w:t>
            </w:r>
          </w:p>
        </w:tc>
      </w:tr>
      <w:tr w:rsidR="006377B7">
        <w:tc>
          <w:tcPr>
            <w:tcW w:w="2808" w:type="dxa"/>
          </w:tcPr>
          <w:p w:rsidR="006377B7" w:rsidRDefault="006377B7" w:rsidP="00F2488C">
            <w:r>
              <w:t>Fluency</w:t>
            </w:r>
          </w:p>
        </w:tc>
        <w:tc>
          <w:tcPr>
            <w:tcW w:w="900" w:type="dxa"/>
          </w:tcPr>
          <w:p w:rsidR="006377B7" w:rsidRDefault="00B73E60" w:rsidP="0090773A">
            <w:pPr>
              <w:jc w:val="center"/>
            </w:pPr>
            <w:r>
              <w:t>RF.2</w:t>
            </w:r>
            <w:r w:rsidR="006377B7">
              <w:t>.4</w:t>
            </w:r>
          </w:p>
        </w:tc>
        <w:tc>
          <w:tcPr>
            <w:tcW w:w="9270" w:type="dxa"/>
          </w:tcPr>
          <w:p w:rsidR="00717FA0" w:rsidRDefault="006377B7" w:rsidP="00F2488C">
            <w:r>
              <w:t>Early Lesson prompts and teaching points, reread for fluency (Day 2) – pp. 121, 140</w:t>
            </w:r>
          </w:p>
          <w:p w:rsidR="006377B7" w:rsidRDefault="00717FA0" w:rsidP="00F2488C">
            <w:r>
              <w:t>Transitional Lesson prompts and teaching points – 159-160, 164, 169, 174, 264, 266</w:t>
            </w:r>
          </w:p>
        </w:tc>
      </w:tr>
    </w:tbl>
    <w:p w:rsidR="006377B7" w:rsidRDefault="006377B7" w:rsidP="006377B7">
      <w:pPr>
        <w:rPr>
          <w:sz w:val="32"/>
        </w:rPr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808"/>
        <w:gridCol w:w="900"/>
        <w:gridCol w:w="9270"/>
      </w:tblGrid>
      <w:tr w:rsidR="006377B7" w:rsidRPr="00F2488C">
        <w:tc>
          <w:tcPr>
            <w:tcW w:w="2808" w:type="dxa"/>
          </w:tcPr>
          <w:p w:rsidR="006377B7" w:rsidRPr="00F2488C" w:rsidRDefault="006377B7" w:rsidP="00022DA0">
            <w:pPr>
              <w:rPr>
                <w:b/>
              </w:rPr>
            </w:pPr>
            <w:r w:rsidRPr="00F2488C">
              <w:rPr>
                <w:b/>
              </w:rPr>
              <w:t>Reading</w:t>
            </w:r>
          </w:p>
        </w:tc>
        <w:tc>
          <w:tcPr>
            <w:tcW w:w="900" w:type="dxa"/>
          </w:tcPr>
          <w:p w:rsidR="006377B7" w:rsidRPr="00F2488C" w:rsidRDefault="006377B7" w:rsidP="0090773A">
            <w:pPr>
              <w:jc w:val="center"/>
              <w:rPr>
                <w:b/>
              </w:rPr>
            </w:pPr>
            <w:r w:rsidRPr="00F2488C">
              <w:rPr>
                <w:b/>
              </w:rPr>
              <w:t>CCSS</w:t>
            </w:r>
          </w:p>
        </w:tc>
        <w:tc>
          <w:tcPr>
            <w:tcW w:w="9270" w:type="dxa"/>
          </w:tcPr>
          <w:p w:rsidR="006377B7" w:rsidRPr="00F2488C" w:rsidRDefault="006377B7" w:rsidP="00F2488C">
            <w:pPr>
              <w:jc w:val="center"/>
              <w:rPr>
                <w:b/>
              </w:rPr>
            </w:pPr>
            <w:r w:rsidRPr="00F2488C">
              <w:rPr>
                <w:b/>
                <w:i/>
              </w:rPr>
              <w:t>Next Step</w:t>
            </w:r>
            <w:r>
              <w:rPr>
                <w:b/>
                <w:i/>
              </w:rPr>
              <w:t xml:space="preserve"> in Guided Reading</w:t>
            </w:r>
            <w:r w:rsidRPr="00F2488C">
              <w:rPr>
                <w:b/>
              </w:rPr>
              <w:t xml:space="preserve"> </w:t>
            </w:r>
          </w:p>
        </w:tc>
      </w:tr>
      <w:tr w:rsidR="006377B7">
        <w:tc>
          <w:tcPr>
            <w:tcW w:w="2808" w:type="dxa"/>
          </w:tcPr>
          <w:p w:rsidR="006377B7" w:rsidRPr="00F2488C" w:rsidRDefault="006377B7" w:rsidP="0090773A">
            <w:r>
              <w:t>Key Ideas and Details</w:t>
            </w:r>
            <w:r w:rsidRPr="00F2488C">
              <w:t xml:space="preserve"> </w:t>
            </w:r>
          </w:p>
        </w:tc>
        <w:tc>
          <w:tcPr>
            <w:tcW w:w="900" w:type="dxa"/>
          </w:tcPr>
          <w:p w:rsidR="006377B7" w:rsidRDefault="0017344A" w:rsidP="0090773A">
            <w:pPr>
              <w:jc w:val="center"/>
            </w:pPr>
            <w:r>
              <w:t>2.1</w:t>
            </w:r>
            <w:r w:rsidR="006377B7">
              <w:t>-3</w:t>
            </w:r>
          </w:p>
        </w:tc>
        <w:tc>
          <w:tcPr>
            <w:tcW w:w="9270" w:type="dxa"/>
          </w:tcPr>
          <w:p w:rsidR="006377B7" w:rsidRDefault="006377B7" w:rsidP="00F2488C">
            <w:r>
              <w:t>Emergent &amp; Early Prompts and Discussion Points - pp. 89, 117-118, 140, 295</w:t>
            </w:r>
          </w:p>
          <w:p w:rsidR="00533570" w:rsidRDefault="006377B7" w:rsidP="00F2488C">
            <w:r>
              <w:t xml:space="preserve">Emergent &amp; Early Guided Writing – </w:t>
            </w:r>
            <w:r w:rsidR="007B3075">
              <w:t>pp. 94-95,</w:t>
            </w:r>
            <w:r>
              <w:t xml:space="preserve"> 130-133</w:t>
            </w:r>
          </w:p>
          <w:p w:rsidR="00533570" w:rsidRDefault="00533570" w:rsidP="00533570">
            <w:r>
              <w:t>Comprehension Strategies – pp. 209-214, 215-217</w:t>
            </w:r>
          </w:p>
          <w:p w:rsidR="00533570" w:rsidRDefault="00533570" w:rsidP="00F2488C">
            <w:r>
              <w:t>Vocabulary Strategies – p. 288</w:t>
            </w:r>
          </w:p>
          <w:p w:rsidR="006377B7" w:rsidRDefault="00533570" w:rsidP="00F2488C">
            <w:r>
              <w:t xml:space="preserve">Poetry analysis – </w:t>
            </w:r>
            <w:proofErr w:type="spellStart"/>
            <w:r>
              <w:t>pp</w:t>
            </w:r>
            <w:proofErr w:type="spellEnd"/>
            <w:r>
              <w:t xml:space="preserve"> 238-242</w:t>
            </w:r>
          </w:p>
        </w:tc>
      </w:tr>
      <w:tr w:rsidR="006377B7">
        <w:tc>
          <w:tcPr>
            <w:tcW w:w="2808" w:type="dxa"/>
          </w:tcPr>
          <w:p w:rsidR="006377B7" w:rsidRDefault="006377B7" w:rsidP="00F2488C">
            <w:r>
              <w:t>Craft and Structure</w:t>
            </w:r>
          </w:p>
        </w:tc>
        <w:tc>
          <w:tcPr>
            <w:tcW w:w="900" w:type="dxa"/>
          </w:tcPr>
          <w:p w:rsidR="006377B7" w:rsidRDefault="0017344A" w:rsidP="0090773A">
            <w:pPr>
              <w:jc w:val="center"/>
            </w:pPr>
            <w:r>
              <w:t>2.</w:t>
            </w:r>
            <w:r w:rsidR="006377B7">
              <w:t>4 - 6</w:t>
            </w:r>
          </w:p>
          <w:p w:rsidR="006377B7" w:rsidRDefault="006377B7" w:rsidP="0090773A">
            <w:pPr>
              <w:jc w:val="center"/>
            </w:pPr>
          </w:p>
        </w:tc>
        <w:tc>
          <w:tcPr>
            <w:tcW w:w="9270" w:type="dxa"/>
          </w:tcPr>
          <w:p w:rsidR="006377B7" w:rsidRDefault="006377B7" w:rsidP="00F2488C">
            <w:r>
              <w:t>Emergent &amp; Early Prompts and Discussion Points pp. 89, 117-118, 140, 295</w:t>
            </w:r>
          </w:p>
          <w:p w:rsidR="006E455A" w:rsidRDefault="006377B7" w:rsidP="00F2488C">
            <w:r>
              <w:t xml:space="preserve">Emergent &amp; Early Guided </w:t>
            </w:r>
            <w:r w:rsidR="007B3075">
              <w:t>Writing – pp. 94-95,</w:t>
            </w:r>
            <w:r>
              <w:t xml:space="preserve"> 130-133</w:t>
            </w:r>
          </w:p>
          <w:p w:rsidR="006377B7" w:rsidRDefault="006E455A" w:rsidP="00F2488C">
            <w:r>
              <w:t xml:space="preserve">Poetry analysis – </w:t>
            </w:r>
            <w:proofErr w:type="spellStart"/>
            <w:r>
              <w:t>pp</w:t>
            </w:r>
            <w:proofErr w:type="spellEnd"/>
            <w:r>
              <w:t xml:space="preserve"> 238-242</w:t>
            </w:r>
          </w:p>
        </w:tc>
      </w:tr>
      <w:tr w:rsidR="006377B7">
        <w:tc>
          <w:tcPr>
            <w:tcW w:w="2808" w:type="dxa"/>
          </w:tcPr>
          <w:p w:rsidR="006377B7" w:rsidRDefault="006377B7" w:rsidP="00F2488C">
            <w:r>
              <w:t>Integration of Knowledge and Ideas</w:t>
            </w:r>
          </w:p>
        </w:tc>
        <w:tc>
          <w:tcPr>
            <w:tcW w:w="900" w:type="dxa"/>
          </w:tcPr>
          <w:p w:rsidR="006377B7" w:rsidRDefault="0017344A" w:rsidP="0090773A">
            <w:pPr>
              <w:jc w:val="center"/>
            </w:pPr>
            <w:r>
              <w:t>2</w:t>
            </w:r>
            <w:r w:rsidR="006377B7">
              <w:t>.7 - 8</w:t>
            </w:r>
          </w:p>
        </w:tc>
        <w:tc>
          <w:tcPr>
            <w:tcW w:w="9270" w:type="dxa"/>
          </w:tcPr>
          <w:p w:rsidR="006377B7" w:rsidRDefault="006377B7" w:rsidP="00F2488C">
            <w:r>
              <w:t>Emergent &amp; Early Prompts and Discussion Points pp. 89, 117-118, 140, 295</w:t>
            </w:r>
          </w:p>
          <w:p w:rsidR="0017344A" w:rsidRDefault="006377B7" w:rsidP="00F2488C">
            <w:r>
              <w:t>Emergent &amp; E</w:t>
            </w:r>
            <w:r w:rsidR="007B3075">
              <w:t>arly Guided Writing – pp. 94-95,</w:t>
            </w:r>
            <w:r>
              <w:t xml:space="preserve"> 130-133</w:t>
            </w:r>
          </w:p>
          <w:p w:rsidR="006377B7" w:rsidRDefault="0017344A" w:rsidP="00F2488C">
            <w:r>
              <w:t>Character Analysis – pp. 227-230</w:t>
            </w:r>
          </w:p>
        </w:tc>
      </w:tr>
      <w:tr w:rsidR="006377B7">
        <w:tc>
          <w:tcPr>
            <w:tcW w:w="2808" w:type="dxa"/>
          </w:tcPr>
          <w:p w:rsidR="006377B7" w:rsidRDefault="006377B7" w:rsidP="00F2488C">
            <w:r>
              <w:t>Range of Reading and Level of Text Complexity</w:t>
            </w:r>
          </w:p>
        </w:tc>
        <w:tc>
          <w:tcPr>
            <w:tcW w:w="900" w:type="dxa"/>
          </w:tcPr>
          <w:p w:rsidR="006377B7" w:rsidRDefault="0017344A" w:rsidP="0090773A">
            <w:pPr>
              <w:jc w:val="center"/>
            </w:pPr>
            <w:r>
              <w:t>2</w:t>
            </w:r>
            <w:r w:rsidR="006377B7">
              <w:t>.10</w:t>
            </w:r>
          </w:p>
        </w:tc>
        <w:tc>
          <w:tcPr>
            <w:tcW w:w="9270" w:type="dxa"/>
          </w:tcPr>
          <w:p w:rsidR="006377B7" w:rsidRDefault="006377B7" w:rsidP="00022DA0">
            <w:r>
              <w:t xml:space="preserve">Emergent &amp; Early Guided Reading Lessons </w:t>
            </w:r>
          </w:p>
          <w:p w:rsidR="006377B7" w:rsidRDefault="006377B7" w:rsidP="00022DA0">
            <w:r>
              <w:t>Chapters 3 &amp; 4</w:t>
            </w:r>
          </w:p>
        </w:tc>
      </w:tr>
    </w:tbl>
    <w:p w:rsidR="00F2488C" w:rsidRDefault="00F2488C" w:rsidP="00B73E60"/>
    <w:sectPr w:rsidR="00F2488C" w:rsidSect="00CF2A91">
      <w:headerReference w:type="default" r:id="rId7"/>
      <w:pgSz w:w="15840" w:h="12240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63C" w:rsidRDefault="0088363C">
      <w:r>
        <w:separator/>
      </w:r>
    </w:p>
  </w:endnote>
  <w:endnote w:type="continuationSeparator" w:id="0">
    <w:p w:rsidR="0088363C" w:rsidRDefault="00883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63C" w:rsidRDefault="0088363C">
      <w:r>
        <w:separator/>
      </w:r>
    </w:p>
  </w:footnote>
  <w:footnote w:type="continuationSeparator" w:id="0">
    <w:p w:rsidR="0088363C" w:rsidRDefault="008836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F39" w:rsidRDefault="00053F39">
    <w:pPr>
      <w:pStyle w:val="Header"/>
    </w:pPr>
    <w:r>
      <w:t>Created by Jan Richardson, Ph.D., 2013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73A"/>
    <w:rsid w:val="00022DA0"/>
    <w:rsid w:val="00053F39"/>
    <w:rsid w:val="000820AC"/>
    <w:rsid w:val="00150EB6"/>
    <w:rsid w:val="0017344A"/>
    <w:rsid w:val="001D3306"/>
    <w:rsid w:val="00237013"/>
    <w:rsid w:val="002F5D42"/>
    <w:rsid w:val="00306395"/>
    <w:rsid w:val="00350BD3"/>
    <w:rsid w:val="003675C6"/>
    <w:rsid w:val="004F34DC"/>
    <w:rsid w:val="0051365F"/>
    <w:rsid w:val="00533570"/>
    <w:rsid w:val="005421FC"/>
    <w:rsid w:val="005C4693"/>
    <w:rsid w:val="006377B7"/>
    <w:rsid w:val="006B3DD4"/>
    <w:rsid w:val="006E455A"/>
    <w:rsid w:val="00707831"/>
    <w:rsid w:val="00717FA0"/>
    <w:rsid w:val="007B3075"/>
    <w:rsid w:val="007E1A50"/>
    <w:rsid w:val="00834005"/>
    <w:rsid w:val="00866441"/>
    <w:rsid w:val="0088363C"/>
    <w:rsid w:val="008B0534"/>
    <w:rsid w:val="0090773A"/>
    <w:rsid w:val="00910E63"/>
    <w:rsid w:val="00973FA0"/>
    <w:rsid w:val="009757FF"/>
    <w:rsid w:val="00AD54EE"/>
    <w:rsid w:val="00AF44BE"/>
    <w:rsid w:val="00B11D8C"/>
    <w:rsid w:val="00B73E60"/>
    <w:rsid w:val="00BC2693"/>
    <w:rsid w:val="00BC5180"/>
    <w:rsid w:val="00BD4622"/>
    <w:rsid w:val="00BE051B"/>
    <w:rsid w:val="00CF2A91"/>
    <w:rsid w:val="00D23CEF"/>
    <w:rsid w:val="00DE38D3"/>
    <w:rsid w:val="00DF2C9F"/>
    <w:rsid w:val="00E51C17"/>
    <w:rsid w:val="00E63CD3"/>
    <w:rsid w:val="00EC0995"/>
    <w:rsid w:val="00ED0F70"/>
    <w:rsid w:val="00F15C23"/>
    <w:rsid w:val="00F2488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C0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773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C269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C2693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C269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C2693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57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7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C0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773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C269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C2693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C269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C2693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57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7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Richardson</Company>
  <LinksUpToDate>false</LinksUpToDate>
  <CharactersWithSpaces>4559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Harris, Angela</cp:lastModifiedBy>
  <cp:revision>2</cp:revision>
  <cp:lastPrinted>2013-09-11T13:25:00Z</cp:lastPrinted>
  <dcterms:created xsi:type="dcterms:W3CDTF">2013-09-11T13:55:00Z</dcterms:created>
  <dcterms:modified xsi:type="dcterms:W3CDTF">2013-09-11T13:55:00Z</dcterms:modified>
</cp:coreProperties>
</file>